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478DF" w14:textId="7ABED359" w:rsidR="0068388F" w:rsidRPr="0068388F" w:rsidRDefault="0068388F" w:rsidP="132E8E1F">
      <w:pPr>
        <w:jc w:val="both"/>
      </w:pPr>
      <w:r>
        <w:rPr>
          <w:noProof/>
        </w:rPr>
        <w:drawing>
          <wp:inline distT="0" distB="0" distL="0" distR="0" wp14:anchorId="41B2B4C1" wp14:editId="20C67F88">
            <wp:extent cx="1517650" cy="1089660"/>
            <wp:effectExtent l="0" t="0" r="6350" b="0"/>
            <wp:docPr id="15609716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7650" cy="1089660"/>
                    </a:xfrm>
                    <a:prstGeom prst="rect">
                      <a:avLst/>
                    </a:prstGeom>
                    <a:noFill/>
                    <a:ln>
                      <a:noFill/>
                    </a:ln>
                  </pic:spPr>
                </pic:pic>
              </a:graphicData>
            </a:graphic>
          </wp:inline>
        </w:drawing>
      </w:r>
      <w:r w:rsidRPr="132E8E1F">
        <w:rPr>
          <w:noProof/>
        </w:rPr>
        <w:t xml:space="preserve">                </w:t>
      </w:r>
      <w:r w:rsidR="54C55655" w:rsidRPr="132E8E1F">
        <w:rPr>
          <w:noProof/>
        </w:rPr>
        <w:t xml:space="preserve">      </w:t>
      </w:r>
      <w:r w:rsidR="54C55655">
        <w:rPr>
          <w:noProof/>
        </w:rPr>
        <w:drawing>
          <wp:inline distT="0" distB="0" distL="0" distR="0" wp14:anchorId="0171B81E" wp14:editId="158A64E0">
            <wp:extent cx="2194203" cy="1040522"/>
            <wp:effectExtent l="0" t="0" r="0" b="7620"/>
            <wp:docPr id="232450871" name="Picture 3"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nk and black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4227" cy="1064244"/>
                    </a:xfrm>
                    <a:prstGeom prst="rect">
                      <a:avLst/>
                    </a:prstGeom>
                    <a:noFill/>
                    <a:ln>
                      <a:noFill/>
                    </a:ln>
                  </pic:spPr>
                </pic:pic>
              </a:graphicData>
            </a:graphic>
          </wp:inline>
        </w:drawing>
      </w:r>
      <w:r w:rsidRPr="132E8E1F">
        <w:rPr>
          <w:noProof/>
        </w:rPr>
        <w:t xml:space="preserve">                                                                    </w:t>
      </w:r>
      <w:r>
        <w:t xml:space="preserve"> </w:t>
      </w:r>
      <w:r>
        <w:rPr>
          <w:noProof/>
        </w:rPr>
        <mc:AlternateContent>
          <mc:Choice Requires="wps">
            <w:drawing>
              <wp:inline distT="0" distB="0" distL="0" distR="0" wp14:anchorId="6D11D5AF" wp14:editId="1E7DCEC4">
                <wp:extent cx="304800" cy="304800"/>
                <wp:effectExtent l="0" t="0" r="0" b="0"/>
                <wp:docPr id="856114565" name="Rectangl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mc:AlternateContent>
      </w:r>
    </w:p>
    <w:p w14:paraId="57BDC792" w14:textId="73C8D8CF" w:rsidR="0068388F" w:rsidRPr="0068388F" w:rsidRDefault="0068388F" w:rsidP="0068388F">
      <w:r w:rsidRPr="0068388F">
        <w:rPr>
          <w:b/>
          <w:bCs/>
        </w:rPr>
        <w:t>Domestic Abuse Coach</w:t>
      </w:r>
      <w:r>
        <w:rPr>
          <w:b/>
          <w:bCs/>
        </w:rPr>
        <w:t>es</w:t>
      </w:r>
      <w:r w:rsidRPr="0068388F">
        <w:rPr>
          <w:b/>
          <w:bCs/>
        </w:rPr>
        <w:t>/Trainer</w:t>
      </w:r>
      <w:r>
        <w:rPr>
          <w:b/>
          <w:bCs/>
        </w:rPr>
        <w:t>s/Session Workers</w:t>
      </w:r>
    </w:p>
    <w:p w14:paraId="36D97B93" w14:textId="20696A02" w:rsidR="0068388F" w:rsidRDefault="0068388F" w:rsidP="0068388F">
      <w:r w:rsidRPr="0068388F">
        <w:t>S</w:t>
      </w:r>
      <w:r>
        <w:t>ession work salary: negotiable</w:t>
      </w:r>
      <w:r w:rsidRPr="0068388F">
        <w:br/>
      </w:r>
      <w:r>
        <w:t>Session work means the individual is self-employed and manages their own tax and insurance</w:t>
      </w:r>
    </w:p>
    <w:p w14:paraId="0AC97FEA" w14:textId="201789E4" w:rsidR="0068388F" w:rsidRDefault="0068388F" w:rsidP="0068388F">
      <w:r>
        <w:t>As part of the ISN team they would have to comply with ISN protocol</w:t>
      </w:r>
    </w:p>
    <w:p w14:paraId="7871E245" w14:textId="3D579E54" w:rsidR="0068388F" w:rsidRPr="0068388F" w:rsidRDefault="0068388F" w:rsidP="0068388F">
      <w:r w:rsidRPr="0068388F">
        <w:t xml:space="preserve">Benefits: </w:t>
      </w:r>
      <w:r>
        <w:t>Various</w:t>
      </w:r>
      <w:r w:rsidRPr="0068388F">
        <w:t>, flexible working hours, holiday entitlement 22 days pro rata.</w:t>
      </w:r>
    </w:p>
    <w:p w14:paraId="2B0B4979" w14:textId="6B140427" w:rsidR="0068388F" w:rsidRDefault="0068388F" w:rsidP="0068388F">
      <w:r w:rsidRPr="0068388F">
        <w:t> We are looking for an enthusiastic, empathetic person to deliver 121 and group trauma informed coaching to women who have experienced domestic abuse.  This important role will involve supporting them in refuges, temporary accommodation and new housing placement.</w:t>
      </w:r>
    </w:p>
    <w:p w14:paraId="7638296A" w14:textId="59665605" w:rsidR="0068388F" w:rsidRPr="0068388F" w:rsidRDefault="0068388F" w:rsidP="0068388F">
      <w:r w:rsidRPr="000344F6">
        <w:t>We are also looking for coaches who can engage young people and deliver session work to young people as well.</w:t>
      </w:r>
    </w:p>
    <w:p w14:paraId="6B0E6D8A" w14:textId="45FEEACD" w:rsidR="0068388F" w:rsidRPr="0068388F" w:rsidRDefault="0068388F" w:rsidP="0068388F">
      <w:r w:rsidRPr="0068388F">
        <w:t>ISN offers you a dynamic, empowering environment that offers a balance of challenge and support to enable you to maximise your knowledge and skills in supporting this vulnerable group of women and girls</w:t>
      </w:r>
    </w:p>
    <w:p w14:paraId="238D2505" w14:textId="77777777" w:rsidR="0068388F" w:rsidRPr="0068388F" w:rsidRDefault="0068388F" w:rsidP="0068388F">
      <w:r w:rsidRPr="0068388F">
        <w:t>This post is subject to an Enhanced Disclosure and Barring Service check.</w:t>
      </w:r>
    </w:p>
    <w:p w14:paraId="78D1FB38" w14:textId="77777777" w:rsidR="0068388F" w:rsidRPr="0068388F" w:rsidRDefault="0068388F" w:rsidP="0068388F">
      <w:bookmarkStart w:id="0" w:name="x__Hlk205891966"/>
      <w:proofErr w:type="gramStart"/>
      <w:r w:rsidRPr="0068388F">
        <w:t>ISN</w:t>
      </w:r>
      <w:bookmarkEnd w:id="0"/>
      <w:r w:rsidRPr="0068388F">
        <w:t>  is</w:t>
      </w:r>
      <w:proofErr w:type="gramEnd"/>
      <w:r w:rsidRPr="0068388F">
        <w:t xml:space="preserve"> committed to being an inclusive employer and welcomes applications from all sections of the community. We guarantee to interview all disabled applicants who meet the minimum criteria for the advertised role.</w:t>
      </w:r>
    </w:p>
    <w:p w14:paraId="2A9F7B59" w14:textId="77777777" w:rsidR="0068388F" w:rsidRPr="0068388F" w:rsidRDefault="0068388F" w:rsidP="0068388F">
      <w:bookmarkStart w:id="1" w:name="x__Hlk205892816"/>
      <w:r w:rsidRPr="0068388F">
        <w:rPr>
          <w:b/>
          <w:bCs/>
        </w:rPr>
        <w:t>HOW TO APPLY</w:t>
      </w:r>
      <w:bookmarkEnd w:id="1"/>
    </w:p>
    <w:p w14:paraId="434BBD4E" w14:textId="77777777" w:rsidR="0068388F" w:rsidRPr="0068388F" w:rsidRDefault="0068388F" w:rsidP="0068388F">
      <w:r w:rsidRPr="0068388F">
        <w:rPr>
          <w:b/>
          <w:bCs/>
        </w:rPr>
        <w:t>Please send your CV and an expression of interest that outlines how you meet the requirements of the role reflecting most relevant aspects of your background and experience in relation to the job description and person specification to </w:t>
      </w:r>
      <w:hyperlink r:id="rId6" w:tooltip="mailto:admin@innerstrengthnetwork.com" w:history="1">
        <w:r w:rsidRPr="0068388F">
          <w:rPr>
            <w:rStyle w:val="Hyperlink"/>
            <w:b/>
            <w:bCs/>
          </w:rPr>
          <w:t>admin@innerstrengthnetwork.com</w:t>
        </w:r>
      </w:hyperlink>
    </w:p>
    <w:p w14:paraId="4BAA271C" w14:textId="77777777" w:rsidR="0068388F" w:rsidRPr="0068388F" w:rsidRDefault="0068388F" w:rsidP="0068388F">
      <w:r w:rsidRPr="0068388F">
        <w:rPr>
          <w:b/>
          <w:bCs/>
        </w:rPr>
        <w:t>If you have any queries, please contact 07903 737780</w:t>
      </w:r>
    </w:p>
    <w:p w14:paraId="59AB4BD7" w14:textId="77777777" w:rsidR="0068388F" w:rsidRPr="0068388F" w:rsidRDefault="0068388F" w:rsidP="0068388F">
      <w:r w:rsidRPr="0068388F">
        <w:t>*Full job description on our website: </w:t>
      </w:r>
      <w:hyperlink r:id="rId7" w:tooltip="http://www.innerstrengthnetwork.com" w:history="1">
        <w:r w:rsidRPr="0068388F">
          <w:rPr>
            <w:rStyle w:val="Hyperlink"/>
          </w:rPr>
          <w:t>www.innerstrengthnetwork.com</w:t>
        </w:r>
      </w:hyperlink>
    </w:p>
    <w:p w14:paraId="1B895BD0" w14:textId="77777777" w:rsidR="0068388F" w:rsidRPr="0068388F" w:rsidRDefault="0068388F" w:rsidP="0068388F">
      <w:r w:rsidRPr="0068388F">
        <w:t> </w:t>
      </w:r>
    </w:p>
    <w:p w14:paraId="5A056ED1" w14:textId="2A15AEA2" w:rsidR="00A853A0" w:rsidRDefault="0068388F">
      <w:r w:rsidRPr="132E8E1F">
        <w:rPr>
          <w:b/>
          <w:bCs/>
        </w:rPr>
        <w:t>Closing date for applications</w:t>
      </w:r>
      <w:r>
        <w:t>: Friday 12 April 2026</w:t>
      </w:r>
      <w:r w:rsidR="00A853A0">
        <w:br/>
      </w:r>
      <w:r w:rsidRPr="132E8E1F">
        <w:rPr>
          <w:b/>
          <w:bCs/>
        </w:rPr>
        <w:t>Interview Date:</w:t>
      </w:r>
      <w:r>
        <w:t xml:space="preserve"> Week </w:t>
      </w:r>
      <w:r w:rsidR="17007E98">
        <w:t>Commencing 4</w:t>
      </w:r>
      <w:r>
        <w:t xml:space="preserve"> May 2026, </w:t>
      </w:r>
      <w:r w:rsidR="7DCBB3CB">
        <w:t>provisional 7</w:t>
      </w:r>
      <w:r>
        <w:t xml:space="preserve"> May.</w:t>
      </w:r>
      <w:r w:rsidR="00A853A0">
        <w:br/>
      </w:r>
      <w:r w:rsidR="00A853A0">
        <w:br/>
      </w:r>
      <w:r>
        <w:t xml:space="preserve">We reserve the right to close this vacancy early if we receive </w:t>
      </w:r>
      <w:r w:rsidR="3749E149">
        <w:t>sufficient</w:t>
      </w:r>
      <w:r>
        <w:t xml:space="preserve"> applications for the role</w:t>
      </w:r>
      <w:r w:rsidR="6FA651A7">
        <w:t>.</w:t>
      </w:r>
    </w:p>
    <w:p w14:paraId="356472D8" w14:textId="77777777" w:rsidR="00ED2BE3" w:rsidRDefault="00ED2BE3"/>
    <w:sectPr w:rsidR="00ED2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8F"/>
    <w:rsid w:val="000344F6"/>
    <w:rsid w:val="00220D22"/>
    <w:rsid w:val="0068388F"/>
    <w:rsid w:val="00A853A0"/>
    <w:rsid w:val="00AE3168"/>
    <w:rsid w:val="00B6727B"/>
    <w:rsid w:val="00ED2BE3"/>
    <w:rsid w:val="08ED8750"/>
    <w:rsid w:val="132E8E1F"/>
    <w:rsid w:val="17007E98"/>
    <w:rsid w:val="3749E149"/>
    <w:rsid w:val="4C826A43"/>
    <w:rsid w:val="54C55655"/>
    <w:rsid w:val="57217D42"/>
    <w:rsid w:val="6FA651A7"/>
    <w:rsid w:val="7DCBB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61AE"/>
  <w15:chartTrackingRefBased/>
  <w15:docId w15:val="{353B0AC2-64D8-45D6-9EF1-9131BB4D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8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8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8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8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8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8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88F"/>
    <w:rPr>
      <w:rFonts w:eastAsiaTheme="majorEastAsia" w:cstheme="majorBidi"/>
      <w:color w:val="272727" w:themeColor="text1" w:themeTint="D8"/>
    </w:rPr>
  </w:style>
  <w:style w:type="paragraph" w:styleId="Title">
    <w:name w:val="Title"/>
    <w:basedOn w:val="Normal"/>
    <w:next w:val="Normal"/>
    <w:link w:val="TitleChar"/>
    <w:uiPriority w:val="10"/>
    <w:qFormat/>
    <w:rsid w:val="00683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88F"/>
    <w:pPr>
      <w:spacing w:before="160"/>
      <w:jc w:val="center"/>
    </w:pPr>
    <w:rPr>
      <w:i/>
      <w:iCs/>
      <w:color w:val="404040" w:themeColor="text1" w:themeTint="BF"/>
    </w:rPr>
  </w:style>
  <w:style w:type="character" w:customStyle="1" w:styleId="QuoteChar">
    <w:name w:val="Quote Char"/>
    <w:basedOn w:val="DefaultParagraphFont"/>
    <w:link w:val="Quote"/>
    <w:uiPriority w:val="29"/>
    <w:rsid w:val="0068388F"/>
    <w:rPr>
      <w:i/>
      <w:iCs/>
      <w:color w:val="404040" w:themeColor="text1" w:themeTint="BF"/>
    </w:rPr>
  </w:style>
  <w:style w:type="paragraph" w:styleId="ListParagraph">
    <w:name w:val="List Paragraph"/>
    <w:basedOn w:val="Normal"/>
    <w:uiPriority w:val="34"/>
    <w:qFormat/>
    <w:rsid w:val="0068388F"/>
    <w:pPr>
      <w:ind w:left="720"/>
      <w:contextualSpacing/>
    </w:pPr>
  </w:style>
  <w:style w:type="character" w:styleId="IntenseEmphasis">
    <w:name w:val="Intense Emphasis"/>
    <w:basedOn w:val="DefaultParagraphFont"/>
    <w:uiPriority w:val="21"/>
    <w:qFormat/>
    <w:rsid w:val="0068388F"/>
    <w:rPr>
      <w:i/>
      <w:iCs/>
      <w:color w:val="0F4761" w:themeColor="accent1" w:themeShade="BF"/>
    </w:rPr>
  </w:style>
  <w:style w:type="paragraph" w:styleId="IntenseQuote">
    <w:name w:val="Intense Quote"/>
    <w:basedOn w:val="Normal"/>
    <w:next w:val="Normal"/>
    <w:link w:val="IntenseQuoteChar"/>
    <w:uiPriority w:val="30"/>
    <w:qFormat/>
    <w:rsid w:val="00683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88F"/>
    <w:rPr>
      <w:i/>
      <w:iCs/>
      <w:color w:val="0F4761" w:themeColor="accent1" w:themeShade="BF"/>
    </w:rPr>
  </w:style>
  <w:style w:type="character" w:styleId="IntenseReference">
    <w:name w:val="Intense Reference"/>
    <w:basedOn w:val="DefaultParagraphFont"/>
    <w:uiPriority w:val="32"/>
    <w:qFormat/>
    <w:rsid w:val="0068388F"/>
    <w:rPr>
      <w:b/>
      <w:bCs/>
      <w:smallCaps/>
      <w:color w:val="0F4761" w:themeColor="accent1" w:themeShade="BF"/>
      <w:spacing w:val="5"/>
    </w:rPr>
  </w:style>
  <w:style w:type="character" w:styleId="Hyperlink">
    <w:name w:val="Hyperlink"/>
    <w:basedOn w:val="DefaultParagraphFont"/>
    <w:uiPriority w:val="99"/>
    <w:unhideWhenUsed/>
    <w:rsid w:val="0068388F"/>
    <w:rPr>
      <w:color w:val="467886" w:themeColor="hyperlink"/>
      <w:u w:val="single"/>
    </w:rPr>
  </w:style>
  <w:style w:type="character" w:styleId="UnresolvedMention">
    <w:name w:val="Unresolved Mention"/>
    <w:basedOn w:val="DefaultParagraphFont"/>
    <w:uiPriority w:val="99"/>
    <w:semiHidden/>
    <w:unhideWhenUsed/>
    <w:rsid w:val="00683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nerstrengthnetwo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nnerstrengthnetwork.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1779</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Maureen Bailey</cp:lastModifiedBy>
  <cp:revision>3</cp:revision>
  <dcterms:created xsi:type="dcterms:W3CDTF">2026-03-20T20:11:00Z</dcterms:created>
  <dcterms:modified xsi:type="dcterms:W3CDTF">2026-03-20T20:12:00Z</dcterms:modified>
</cp:coreProperties>
</file>